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Style w:val="cat-Dategrp-6rplc-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Style w:val="cat-Timegrp-23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Ханты-Мансийского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ХМАО –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мировых судей судебных участков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812</w:t>
      </w:r>
      <w:r>
        <w:rPr>
          <w:rFonts w:ascii="Times New Roman" w:eastAsia="Times New Roman" w:hAnsi="Times New Roman" w:cs="Times New Roman"/>
          <w:sz w:val="26"/>
          <w:szCs w:val="26"/>
        </w:rPr>
        <w:t>-2803/202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ч.3 ст.19.24 КоАП РФ в отношении </w:t>
      </w:r>
      <w:r>
        <w:rPr>
          <w:rStyle w:val="cat-FIOgrp-18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5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Dategrp-7rplc-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№№5-2370/2803/2024, 5-2368/2803/2024, 5-2367/2803/2024, 5-2366/2803/2024 к аресту 10 суток,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имеющего инвалидность 3 группы,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FIOgrp-19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состоящий под административным надзором на основании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 от </w:t>
      </w:r>
      <w:r>
        <w:rPr>
          <w:rStyle w:val="cat-Dategrp-8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будучи привлеченным к административной ответственности </w:t>
      </w:r>
      <w:r>
        <w:rPr>
          <w:rStyle w:val="cat-Dategrp-9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ч.1 ст.19.24 КоАП РФ на основании постановления (вступило в законную силу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находясь по месту жительства по адресу: </w:t>
      </w:r>
      <w:r>
        <w:rPr>
          <w:rStyle w:val="cat-Addressgrp-4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повторно в течении одного года нарушил ограничение, установленное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Ханты-Мансийского автономного округа-Югра от </w:t>
      </w:r>
      <w:r>
        <w:rPr>
          <w:rStyle w:val="cat-Dategrp-8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 не явился на регистрацию в ГОАН ОУУП и </w:t>
      </w:r>
      <w:r>
        <w:rPr>
          <w:rStyle w:val="cat-Addressgrp-3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МВД России «Ханты-Мансийский» в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-й вторник месяца (</w:t>
      </w:r>
      <w:r>
        <w:rPr>
          <w:rStyle w:val="cat-Dategrp-11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по адресу </w:t>
      </w:r>
      <w:r>
        <w:rPr>
          <w:rStyle w:val="cat-Addressgrp-5rplc-1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1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совершил </w:t>
      </w:r>
      <w:r>
        <w:rPr>
          <w:rStyle w:val="cat-Dategrp-11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4rplc-2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ч.3 ст.19.24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Style w:val="cat-FIOgrp-19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правом на помощь защитника не воспользовался, вину в совершении правонарушения признал, пояснив,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>
        <w:rPr>
          <w:rStyle w:val="cat-Dategrp-11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явился на регистрацию,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так как </w:t>
      </w:r>
      <w:r>
        <w:rPr>
          <w:rFonts w:ascii="Times New Roman" w:eastAsia="Times New Roman" w:hAnsi="Times New Roman" w:cs="Times New Roman"/>
          <w:sz w:val="26"/>
          <w:szCs w:val="26"/>
        </w:rPr>
        <w:t>забыл из-за работы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Style w:val="cat-FIOgrp-19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исследовав письменные материалы дела, мировой судья пришел к следующему: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9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нарушении ограничений</w:t>
      </w:r>
      <w:r>
        <w:rPr>
          <w:rFonts w:ascii="Times New Roman" w:eastAsia="Times New Roman" w:hAnsi="Times New Roman" w:cs="Times New Roman"/>
          <w:sz w:val="26"/>
          <w:szCs w:val="26"/>
        </w:rPr>
        <w:t>, установленных судом при административном надзоре,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</w:t>
      </w:r>
      <w:r>
        <w:rPr>
          <w:rFonts w:ascii="Times New Roman" w:eastAsia="Times New Roman" w:hAnsi="Times New Roman" w:cs="Times New Roman"/>
          <w:sz w:val="26"/>
          <w:szCs w:val="26"/>
        </w:rPr>
        <w:t>ерждается исследованными судом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383503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УУП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УУПиПДН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МОМВД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России «Ханты-Мансийский» от </w:t>
      </w:r>
      <w:r>
        <w:rPr>
          <w:rStyle w:val="cat-Dategrp-12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суда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8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заключением о заведении дела административного надзора в отношении </w:t>
      </w:r>
      <w:r>
        <w:rPr>
          <w:rStyle w:val="cat-FIOgrp-19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3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графика прибытия поднадзорного лица на регистрацию в органы внутренних дел от </w:t>
      </w:r>
      <w:r>
        <w:rPr>
          <w:rStyle w:val="cat-Dategrp-13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регистрационного листа поднадзорного лица от </w:t>
      </w:r>
      <w:r>
        <w:rPr>
          <w:rStyle w:val="cat-Dategrp-14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по делу об административном правонарушении от </w:t>
      </w:r>
      <w:r>
        <w:rPr>
          <w:rStyle w:val="cat-Dategrp-9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объяснением </w:t>
      </w:r>
      <w:r>
        <w:rPr>
          <w:rStyle w:val="cat-FIOgrp-19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врио</w:t>
      </w:r>
      <w:r>
        <w:rPr>
          <w:rFonts w:ascii="Times New Roman" w:eastAsia="Times New Roman" w:hAnsi="Times New Roman" w:cs="Times New Roman"/>
          <w:sz w:val="26"/>
          <w:szCs w:val="26"/>
        </w:rPr>
        <w:t>УУП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ОУУПиПНД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МОМВД «Ханты-Мансийский» </w:t>
      </w:r>
      <w:r>
        <w:rPr>
          <w:rStyle w:val="cat-FIOgrp-20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5rplc-3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19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повторного несоблюдения лицом, в отношении которого установлен административный надзор, административных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19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ч.3 ст.19.24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смягчающими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, являются признание вины в совершенном правонарушении, наличие инвалидности 3 группы,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нарушителю, суд учитывает характер и тяжесть совершенного им правонарушения и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Style w:val="cat-FIOgrp-18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десять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суток.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3rplc-4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6rplc-4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FIOgrp-21rplc-4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21rplc-44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Timegrp-23rplc-2">
    <w:name w:val="cat-Time grp-23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7rplc-4">
    <w:name w:val="cat-FIO grp-17 rplc-4"/>
    <w:basedOn w:val="DefaultParagraphFont"/>
  </w:style>
  <w:style w:type="character" w:customStyle="1" w:styleId="cat-FIOgrp-18rplc-5">
    <w:name w:val="cat-FIO grp-18 rplc-5"/>
    <w:basedOn w:val="DefaultParagraphFont"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FIOgrp-19rplc-10">
    <w:name w:val="cat-FIO grp-19 rplc-10"/>
    <w:basedOn w:val="DefaultParagraphFont"/>
  </w:style>
  <w:style w:type="character" w:customStyle="1" w:styleId="cat-Dategrp-8rplc-11">
    <w:name w:val="cat-Date grp-8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Dategrp-11rplc-17">
    <w:name w:val="cat-Date grp-11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Addressgrp-0rplc-19">
    <w:name w:val="cat-Address grp-0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Timegrp-24rplc-21">
    <w:name w:val="cat-Time grp-24 rplc-21"/>
    <w:basedOn w:val="DefaultParagraphFont"/>
  </w:style>
  <w:style w:type="character" w:customStyle="1" w:styleId="cat-FIOgrp-19rplc-22">
    <w:name w:val="cat-FIO grp-19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FIOgrp-19rplc-24">
    <w:name w:val="cat-FIO grp-19 rplc-24"/>
    <w:basedOn w:val="DefaultParagraphFont"/>
  </w:style>
  <w:style w:type="character" w:customStyle="1" w:styleId="cat-FIOgrp-19rplc-25">
    <w:name w:val="cat-FIO grp-19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Dategrp-8rplc-28">
    <w:name w:val="cat-Date grp-8 rplc-28"/>
    <w:basedOn w:val="DefaultParagraphFont"/>
  </w:style>
  <w:style w:type="character" w:customStyle="1" w:styleId="cat-FIOgrp-19rplc-29">
    <w:name w:val="cat-FIO grp-19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Dategrp-13rplc-31">
    <w:name w:val="cat-Date grp-13 rplc-31"/>
    <w:basedOn w:val="DefaultParagraphFont"/>
  </w:style>
  <w:style w:type="character" w:customStyle="1" w:styleId="cat-Dategrp-14rplc-32">
    <w:name w:val="cat-Date grp-14 rplc-32"/>
    <w:basedOn w:val="DefaultParagraphFont"/>
  </w:style>
  <w:style w:type="character" w:customStyle="1" w:styleId="cat-Dategrp-9rplc-33">
    <w:name w:val="cat-Date grp-9 rplc-33"/>
    <w:basedOn w:val="DefaultParagraphFont"/>
  </w:style>
  <w:style w:type="character" w:customStyle="1" w:styleId="cat-FIOgrp-19rplc-34">
    <w:name w:val="cat-FIO grp-19 rplc-34"/>
    <w:basedOn w:val="DefaultParagraphFont"/>
  </w:style>
  <w:style w:type="character" w:customStyle="1" w:styleId="cat-Dategrp-12rplc-35">
    <w:name w:val="cat-Date grp-12 rplc-35"/>
    <w:basedOn w:val="DefaultParagraphFont"/>
  </w:style>
  <w:style w:type="character" w:customStyle="1" w:styleId="cat-FIOgrp-20rplc-36">
    <w:name w:val="cat-FIO grp-20 rplc-36"/>
    <w:basedOn w:val="DefaultParagraphFont"/>
  </w:style>
  <w:style w:type="character" w:customStyle="1" w:styleId="cat-Dategrp-15rplc-37">
    <w:name w:val="cat-Date grp-15 rplc-37"/>
    <w:basedOn w:val="DefaultParagraphFont"/>
  </w:style>
  <w:style w:type="character" w:customStyle="1" w:styleId="cat-FIOgrp-19rplc-38">
    <w:name w:val="cat-FIO grp-19 rplc-38"/>
    <w:basedOn w:val="DefaultParagraphFont"/>
  </w:style>
  <w:style w:type="character" w:customStyle="1" w:styleId="cat-FIOgrp-19rplc-39">
    <w:name w:val="cat-FIO grp-19 rplc-39"/>
    <w:basedOn w:val="DefaultParagraphFont"/>
  </w:style>
  <w:style w:type="character" w:customStyle="1" w:styleId="cat-FIOgrp-18rplc-40">
    <w:name w:val="cat-FIO grp-18 rplc-40"/>
    <w:basedOn w:val="DefaultParagraphFont"/>
  </w:style>
  <w:style w:type="character" w:customStyle="1" w:styleId="cat-Timegrp-23rplc-41">
    <w:name w:val="cat-Time grp-23 rplc-41"/>
    <w:basedOn w:val="DefaultParagraphFont"/>
  </w:style>
  <w:style w:type="character" w:customStyle="1" w:styleId="cat-Dategrp-16rplc-42">
    <w:name w:val="cat-Date grp-16 rplc-42"/>
    <w:basedOn w:val="DefaultParagraphFont"/>
  </w:style>
  <w:style w:type="character" w:customStyle="1" w:styleId="cat-FIOgrp-21rplc-43">
    <w:name w:val="cat-FIO grp-21 rplc-43"/>
    <w:basedOn w:val="DefaultParagraphFont"/>
  </w:style>
  <w:style w:type="character" w:customStyle="1" w:styleId="cat-FIOgrp-21rplc-44">
    <w:name w:val="cat-FIO grp-21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